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 w:hAnsi="仿宋" w:eastAsia="仿宋" w:cs="仿宋"/>
          <w:i w:val="0"/>
          <w:iCs w:val="0"/>
          <w:sz w:val="32"/>
          <w:szCs w:val="32"/>
          <w:highlight w:val="none"/>
          <w:lang w:val="en-US" w:eastAsia="zh-CN"/>
        </w:rPr>
      </w:pPr>
      <w:r>
        <w:rPr>
          <w:rFonts w:hint="eastAsia" w:ascii="黑体" w:hAnsi="黑体" w:eastAsia="黑体" w:cs="黑体"/>
          <w:sz w:val="32"/>
          <w:szCs w:val="32"/>
          <w:lang w:val="en-US" w:eastAsia="zh-CN"/>
        </w:rPr>
        <w:t xml:space="preserve">附件             </w:t>
      </w:r>
      <w:r>
        <w:rPr>
          <w:rFonts w:hint="eastAsia" w:ascii="黑体" w:hAnsi="黑体" w:eastAsia="黑体" w:cs="黑体"/>
          <w:kern w:val="2"/>
          <w:sz w:val="40"/>
          <w:szCs w:val="40"/>
          <w:lang w:val="en-US" w:eastAsia="zh-CN" w:bidi="ar-SA"/>
        </w:rPr>
        <w:t>深圳结算中心2025年第一批招聘岗位信息汇总</w:t>
      </w:r>
    </w:p>
    <w:tbl>
      <w:tblPr>
        <w:tblStyle w:val="4"/>
        <w:tblW w:w="140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2"/>
        <w:gridCol w:w="990"/>
        <w:gridCol w:w="915"/>
        <w:gridCol w:w="885"/>
        <w:gridCol w:w="825"/>
        <w:gridCol w:w="4575"/>
        <w:gridCol w:w="400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67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9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拟招聘岗位</w:t>
            </w:r>
          </w:p>
        </w:tc>
        <w:tc>
          <w:tcPr>
            <w:tcW w:w="91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拟招聘数量</w:t>
            </w: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拟招聘对象</w:t>
            </w:r>
          </w:p>
        </w:tc>
        <w:tc>
          <w:tcPr>
            <w:tcW w:w="457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岗位职责</w:t>
            </w:r>
            <w:r>
              <w:rPr>
                <w:rFonts w:hint="eastAsia" w:ascii="宋体" w:hAnsi="宋体" w:cs="宋体"/>
                <w:b/>
                <w:bCs/>
                <w:i w:val="0"/>
                <w:iCs w:val="0"/>
                <w:color w:val="000000"/>
                <w:kern w:val="0"/>
                <w:sz w:val="22"/>
                <w:szCs w:val="22"/>
                <w:u w:val="none"/>
                <w:lang w:val="en-US" w:eastAsia="zh-CN" w:bidi="ar"/>
              </w:rPr>
              <w:t xml:space="preserve"> </w:t>
            </w:r>
          </w:p>
        </w:tc>
        <w:tc>
          <w:tcPr>
            <w:tcW w:w="400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岗位要求</w:t>
            </w:r>
          </w:p>
        </w:tc>
        <w:tc>
          <w:tcPr>
            <w:tcW w:w="115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99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91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Arial" w:hAnsi="Arial" w:eastAsia="宋体" w:cs="Arial"/>
                <w:i w:val="0"/>
                <w:iCs w:val="0"/>
                <w:color w:val="000000"/>
                <w:sz w:val="22"/>
                <w:szCs w:val="22"/>
                <w:u w:val="none"/>
              </w:rPr>
            </w:pPr>
            <w:r>
              <w:rPr>
                <w:rFonts w:hint="eastAsia" w:ascii="宋体" w:hAnsi="宋体" w:eastAsia="宋体" w:cs="宋体"/>
                <w:b/>
                <w:bCs/>
                <w:i w:val="0"/>
                <w:iCs w:val="0"/>
                <w:color w:val="000000"/>
                <w:kern w:val="0"/>
                <w:sz w:val="20"/>
                <w:szCs w:val="20"/>
                <w:u w:val="none"/>
                <w:lang w:val="en-US" w:eastAsia="zh-CN" w:bidi="ar"/>
              </w:rPr>
              <w:t>应届毕业生</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社会在</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职人员</w:t>
            </w:r>
          </w:p>
        </w:tc>
        <w:tc>
          <w:tcPr>
            <w:tcW w:w="457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2"/>
                <w:szCs w:val="22"/>
                <w:u w:val="none"/>
              </w:rPr>
            </w:pPr>
          </w:p>
        </w:tc>
        <w:tc>
          <w:tcPr>
            <w:tcW w:w="400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lang w:val="en-US" w:eastAsia="zh-CN"/>
              </w:rPr>
            </w:pPr>
          </w:p>
        </w:tc>
        <w:tc>
          <w:tcPr>
            <w:tcW w:w="1155"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3"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Java开发工程师</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Arial" w:hAnsi="Arial" w:eastAsia="宋体" w:cs="Arial"/>
                <w:i w:val="0"/>
                <w:iCs w:val="0"/>
                <w:color w:val="000000"/>
                <w:sz w:val="22"/>
                <w:szCs w:val="22"/>
                <w:u w:val="none"/>
                <w:lang w:val="en-US" w:eastAsia="zh-CN"/>
              </w:rPr>
            </w:pPr>
            <w:r>
              <w:rPr>
                <w:rFonts w:hint="default" w:ascii="Arial" w:hAnsi="Arial" w:eastAsia="宋体" w:cs="Arial"/>
                <w:i w:val="0"/>
                <w:iCs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IT系统的设计、开发和实施、IT系统方案的评估和审核</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1、精通Java语言，有良好的面向对象程序设计思想，熟悉设计模式；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2、精通spring boot，spring cloud，ssm 框架等，有微服务开发经验优先；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3、熟悉分布式系统开发与设计，熟悉SOA；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4、熟悉html，javascript，css，jquery，vue前端技术等；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5、熟悉oracle，mysql等数据库，能熟练编写sql，了解sql优化。</w:t>
            </w:r>
          </w:p>
        </w:tc>
        <w:tc>
          <w:tcPr>
            <w:tcW w:w="115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深圳（6人）、北京（3人）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Java开发工程师（大数据方向）</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负责大数据、风控等新技术研发、设计、以及实施工作；</w:t>
            </w:r>
          </w:p>
        </w:tc>
        <w:tc>
          <w:tcPr>
            <w:tcW w:w="40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1、精通Java语言，熟悉spring mvc开发框架；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2、有从事分布式数据存储与计算平台应用开发经验，精通hive、hadoop、spark、flink等大数据开发技术；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3、熟悉机器学习相关算法、数据挖掘相关算法，并有相关项目的成功经验；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4、熟悉数据仓库模型的设计，分层设计原理，并能够结合大数据技术组建相关模型应用。</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测试工程师</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both"/>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参与或负责中心软件产品功能测试工作。</w:t>
            </w:r>
          </w:p>
        </w:tc>
        <w:tc>
          <w:tcPr>
            <w:tcW w:w="40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1、有银行、互联网金融类工作经验；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2、有较强的产品研究、需求分析、业务理解和问题定位的能力；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3、有较强的文字编写能力，可以独立撰写测试计划及测试总结报告等相关文档；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4、精通测试理论及测试方法，具备较强的测试用例设计能力；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熟悉数据库、Unix/Linux、Windows等操作系统，有shell脚本或python编写能力。</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220" w:firstLineChars="100"/>
              <w:jc w:val="both"/>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项目专员</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Arial" w:hAnsi="Arial" w:eastAsia="宋体" w:cs="Arial"/>
                <w:i w:val="0"/>
                <w:iCs w:val="0"/>
                <w:color w:val="000000"/>
                <w:kern w:val="0"/>
                <w:sz w:val="22"/>
                <w:szCs w:val="22"/>
                <w:u w:val="none"/>
                <w:lang w:val="en-US" w:eastAsia="zh-CN" w:bidi="ar"/>
              </w:rPr>
            </w:pPr>
          </w:p>
          <w:p>
            <w:pPr>
              <w:keepNext w:val="0"/>
              <w:keepLines w:val="0"/>
              <w:widowControl/>
              <w:suppressLineNumbers w:val="0"/>
              <w:jc w:val="both"/>
              <w:textAlignment w:val="center"/>
              <w:rPr>
                <w:rFonts w:hint="default" w:ascii="Arial" w:hAnsi="Arial" w:eastAsia="宋体" w:cs="Arial"/>
                <w:i w:val="0"/>
                <w:iCs w:val="0"/>
                <w:color w:val="000000"/>
                <w:kern w:val="0"/>
                <w:sz w:val="22"/>
                <w:szCs w:val="22"/>
                <w:u w:val="none"/>
                <w:lang w:val="en-US" w:eastAsia="zh-CN" w:bidi="ar"/>
              </w:rPr>
            </w:pPr>
          </w:p>
          <w:p>
            <w:pPr>
              <w:keepNext w:val="0"/>
              <w:keepLines w:val="0"/>
              <w:widowControl/>
              <w:suppressLineNumbers w:val="0"/>
              <w:jc w:val="both"/>
              <w:textAlignment w:val="center"/>
              <w:rPr>
                <w:rFonts w:hint="default" w:ascii="Arial" w:hAnsi="Arial" w:eastAsia="宋体" w:cs="Arial"/>
                <w:i w:val="0"/>
                <w:iCs w:val="0"/>
                <w:color w:val="000000"/>
                <w:kern w:val="0"/>
                <w:sz w:val="22"/>
                <w:szCs w:val="22"/>
                <w:u w:val="none"/>
                <w:lang w:val="en-US" w:eastAsia="zh-CN" w:bidi="ar"/>
              </w:rPr>
            </w:pPr>
          </w:p>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1、参与项目调研立项、需求分析、设计评审、测试评审等项目工作，撰写相关文档，跟踪项目进展情况；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2、参与技术课题研究、部门工作文件撰写等其他相关工作；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3、承担公司技术资质申报、技术服务采购等工作；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4、负责研发部门支持工作，包括但不限于系统权限管理、内部培训支持等；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5、部门安排的其他工作。</w:t>
            </w:r>
          </w:p>
        </w:tc>
        <w:tc>
          <w:tcPr>
            <w:tcW w:w="40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1、拥有3年以上支付、银行或金融相关行业工作经验；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2、有较强的文字编写能力；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3、有较强的业务理解能力和问题分析能力，以及较好的学习能力、执行力和抗压能力；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4、思想品质端正，责任心强，乐于奉献，有良好的沟通能力和团队协作精神；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5、有技术背景者优先；拥有PMP、金融相关专业认证证书者优先。</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应用运维工程师</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1、日常维护工作：按要求完成</w:t>
            </w:r>
            <w:r>
              <w:rPr>
                <w:rFonts w:hint="eastAsia" w:ascii="仿宋" w:hAnsi="仿宋" w:eastAsia="仿宋" w:cs="仿宋"/>
                <w:i w:val="0"/>
                <w:caps w:val="0"/>
                <w:color w:val="auto"/>
                <w:spacing w:val="0"/>
                <w:kern w:val="0"/>
                <w:sz w:val="22"/>
                <w:szCs w:val="22"/>
                <w:highlight w:val="none"/>
                <w:u w:val="none"/>
                <w:shd w:val="clear" w:color="auto" w:fill="auto"/>
                <w:lang w:val="zh-CN" w:eastAsia="zh-CN" w:bidi="ar"/>
              </w:rPr>
              <w:t>应用系统日常</w:t>
            </w: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问题处理、</w:t>
            </w:r>
            <w:r>
              <w:rPr>
                <w:rFonts w:hint="eastAsia" w:ascii="仿宋" w:hAnsi="仿宋" w:eastAsia="仿宋" w:cs="仿宋"/>
                <w:i w:val="0"/>
                <w:caps w:val="0"/>
                <w:color w:val="auto"/>
                <w:spacing w:val="0"/>
                <w:kern w:val="0"/>
                <w:sz w:val="22"/>
                <w:szCs w:val="22"/>
                <w:highlight w:val="none"/>
                <w:u w:val="none"/>
                <w:shd w:val="clear" w:color="auto" w:fill="auto"/>
                <w:lang w:val="zh-CN" w:eastAsia="zh-CN" w:bidi="ar"/>
              </w:rPr>
              <w:t>巡检、例行维护、数据备份等各项工作；</w:t>
            </w: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监控系统运行情况，及时发现和解决问题，提出优化建议；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2、变更上线：按ISO规范要求完成应用系统变更操作；3、故障及应急处理：通过日常维护或业务人员反应的情况及时</w:t>
            </w:r>
            <w:r>
              <w:rPr>
                <w:rFonts w:hint="eastAsia" w:ascii="仿宋" w:hAnsi="仿宋" w:eastAsia="仿宋" w:cs="仿宋"/>
                <w:i w:val="0"/>
                <w:caps w:val="0"/>
                <w:color w:val="auto"/>
                <w:spacing w:val="0"/>
                <w:kern w:val="0"/>
                <w:sz w:val="22"/>
                <w:szCs w:val="22"/>
                <w:highlight w:val="none"/>
                <w:u w:val="none"/>
                <w:shd w:val="clear" w:color="auto" w:fill="auto"/>
                <w:lang w:val="zh-CN" w:eastAsia="zh-CN" w:bidi="ar"/>
              </w:rPr>
              <w:t>发现并排除故障，</w:t>
            </w: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短时间内无法排除的故障按应急处置预案流程处理；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iCs w:val="0"/>
                <w:color w:val="000000"/>
                <w:sz w:val="22"/>
                <w:szCs w:val="22"/>
                <w:u w:val="none"/>
                <w:lang w:eastAsia="zh-CN"/>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4、客户服务工作：受理各类支持请求，收集和处理客户意见和建议；为中心及各参与者提供高质量服务，及时处理内外部客户提出的问题；</w:t>
            </w:r>
          </w:p>
        </w:tc>
        <w:tc>
          <w:tcPr>
            <w:tcW w:w="40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1、本科学历要求工作经验3年以上；研究生学历要求工作经验1年以上；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2、熟悉Linux/windows等主流操作系统；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3、了解常用的中间件配置（MQ、Nginx、keepalived、redis、kafka等）；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4、熟悉SQL语言；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5、掌握Shell/Python等至少一种脚本语言；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6、有软件开发工作经验者优先；具有金融行业应用系统维护经验者优先；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7、具有良好的职业道德，对工作热情，有条理性、逻辑性，善于与人交流沟通，团队精神强。</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网络安全运维工程师</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1、负责安全漏洞、基线等加固落地推进和优化；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2、负责内外部风险评估、安全评审、业务安全需求评审工作，推进合规落地；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3、使用大数据分析工具对日志（如IPS/IDS，waf，防火墙，操作系统，应用程序等日志）分析，发现异常事件；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4、负责公司内部持续攻防演练，收集分析业务情报，完善攻击场景；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5、负责公司信息安全管理体系，推进安全制度流程落地。</w:t>
            </w:r>
          </w:p>
        </w:tc>
        <w:tc>
          <w:tcPr>
            <w:tcW w:w="400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1、熟悉主流安全设备或系统（如IPS/IDS，waf，防火墙，漏扫、SOC等）日常运营管理工作；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2、具有良好的沟通表达能力和承压能力。具备良好的团队协作精神。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3、有ISO27001信息安全管理体系相关维护经验者优先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4、具有攻防演练等安全运维经验等者优先。</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9"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风控经理</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1、参与制定、完善业务管理、风险管理的制度规范；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2、参与事前风险评估、事中风</w:t>
            </w:r>
            <w:bookmarkStart w:id="0" w:name="_GoBack"/>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险监控及</w:t>
            </w:r>
            <w:bookmarkEnd w:id="0"/>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事后风险分析；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3、负责业务合同的制定、修改，参与重大合同的谈判、签订；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4、配合产品及市场团队完善业务风控策略。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5、跟进投诉处理、根据投诉处理情况进行分析、提取风险防范策略。</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1、至少5年以上法务相关工作经验，律所或支付清算行业优先，具有法律职业资格证书或律师执业资格优先；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 xml:space="preserve">2、熟悉相关法律法规及司法实践；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 xml:space="preserve">3、具备良好的职业操守和责任心；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4、具备良好的逻辑判断和分析能力、执行力及解决问题能力，能够承受工作压力。</w:t>
            </w:r>
          </w:p>
        </w:tc>
        <w:tc>
          <w:tcPr>
            <w:tcW w:w="115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z w:val="22"/>
                <w:szCs w:val="22"/>
                <w:u w:val="none"/>
                <w:lang w:val="en-US" w:eastAsia="zh-CN"/>
              </w:rPr>
              <w:t>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业务运营岗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zh-CN"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zh-CN" w:eastAsia="zh-CN" w:bidi="ar"/>
              </w:rPr>
              <w:t>1、负责业务条线的需求编写、产品设计、日常运营、功能优化以及风控等工作；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zh-CN"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zh-CN" w:eastAsia="zh-CN" w:bidi="ar"/>
              </w:rPr>
              <w:t>2、跨境互联系统项目、其他新项目业务测试及系统优化测试上线工作；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caps w:val="0"/>
                <w:color w:val="auto"/>
                <w:spacing w:val="0"/>
                <w:kern w:val="0"/>
                <w:sz w:val="22"/>
                <w:szCs w:val="22"/>
                <w:highlight w:val="none"/>
                <w:u w:val="none"/>
                <w:shd w:val="clear" w:color="auto" w:fill="auto"/>
                <w:lang w:val="zh-CN" w:eastAsia="zh-CN" w:bidi="ar"/>
              </w:rPr>
              <w:t>3、系统运行监控、业务处理，参数维护等工作。</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财会、经济、金融、应用数学等相关专业，良好的沟通和服务意识，有银行、金融企业工作经验者优先考虑。</w:t>
            </w:r>
          </w:p>
        </w:tc>
        <w:tc>
          <w:tcPr>
            <w:tcW w:w="115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5"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审计监督岗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负责与上级审计部门的对接工作并组织开展中心生产经营过程中重点领域的专项审计工作；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负责对中心生产经营过程中的关键环节开展监督检查工作；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负责中心内控评价工作；协助部门综合性工作；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完成领导交办的其他工作任务。</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中共党员；</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具备较强的纪律观念和工作主动性，以及良好的统筹、沟通协调能力；3、具有较强的文字功底、分析能力、逻辑思维能力、文字表达能力，能够独立完成综合性文稿，熟悉法律法规和党纪党规。</w:t>
            </w:r>
          </w:p>
        </w:tc>
        <w:tc>
          <w:tcPr>
            <w:tcW w:w="115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5"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业务运营岗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1.系统日常运行监控、异常业务处理；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2.协助执行系统及衍生子系统产品上线与验证、功能优化以及系统风控等工作；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3.业务系统更新优化及BUG修复的测试验收、客户系统接入业务测试及上线支持；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4.受理各类支持请求，收集和处理客户意见和建议。</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1.思想品质优良、勤奋敬业，责任心强；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2.具有良好的沟通和服务意识，团队合作，乐于奉献；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3.工作经验不限，但有银行、互联网企业工作经验者优先考虑。</w:t>
            </w:r>
          </w:p>
        </w:tc>
        <w:tc>
          <w:tcPr>
            <w:tcW w:w="115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北京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0" w:hRule="atLeast"/>
        </w:trPr>
        <w:tc>
          <w:tcPr>
            <w:tcW w:w="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市场开发岗</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2"/>
                <w:szCs w:val="22"/>
                <w:u w:val="none"/>
                <w:lang w:val="en-US" w:eastAsia="zh-CN" w:bidi="ar"/>
              </w:rPr>
              <w:t>√</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1.结合业务发展情况，协助落实分公司业务推广计划与方案；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2.协助团队开展与客户的商务谈判，推动商户接入；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3.协助加强与合作机构的关系维护，协同建立市场拓展体系；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4.调研分析客户需求，协助落实需求解决方案。</w:t>
            </w:r>
          </w:p>
        </w:tc>
        <w:tc>
          <w:tcPr>
            <w:tcW w:w="4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1.思想品质优良、勤奋敬业，责任心强；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2.具有良好的沟通和服务意识，团队合作，乐于奉献；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pPr>
            <w:r>
              <w:rPr>
                <w:rFonts w:hint="eastAsia" w:ascii="仿宋" w:hAnsi="仿宋" w:eastAsia="仿宋" w:cs="仿宋"/>
                <w:i w:val="0"/>
                <w:caps w:val="0"/>
                <w:color w:val="auto"/>
                <w:spacing w:val="0"/>
                <w:kern w:val="0"/>
                <w:sz w:val="22"/>
                <w:szCs w:val="22"/>
                <w:highlight w:val="none"/>
                <w:u w:val="none"/>
                <w:shd w:val="clear" w:color="auto" w:fill="auto"/>
                <w:lang w:val="en-US" w:eastAsia="zh-CN" w:bidi="ar"/>
              </w:rPr>
              <w:t>3.工作经验不限，但有银行、互联网企业工作经验者优先考虑。</w:t>
            </w:r>
          </w:p>
        </w:tc>
        <w:tc>
          <w:tcPr>
            <w:tcW w:w="1155"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北京</w:t>
            </w:r>
          </w:p>
        </w:tc>
      </w:tr>
    </w:tbl>
    <w:p>
      <w:pPr>
        <w:rPr>
          <w:rFonts w:hint="default" w:ascii="方正小标宋简体" w:hAnsi="方正小标宋简体" w:eastAsia="方正小标宋简体" w:cs="方正小标宋简体"/>
          <w:sz w:val="40"/>
          <w:szCs w:val="40"/>
          <w:lang w:val="en-US" w:eastAsia="zh-CN"/>
        </w:rPr>
      </w:pPr>
    </w:p>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D4AC3"/>
    <w:multiLevelType w:val="singleLevel"/>
    <w:tmpl w:val="9E6D4AC3"/>
    <w:lvl w:ilvl="0" w:tentative="0">
      <w:start w:val="1"/>
      <w:numFmt w:val="decimal"/>
      <w:suff w:val="nothing"/>
      <w:lvlText w:val="%1、"/>
      <w:lvlJc w:val="left"/>
    </w:lvl>
  </w:abstractNum>
  <w:abstractNum w:abstractNumId="1">
    <w:nsid w:val="698ADFA9"/>
    <w:multiLevelType w:val="singleLevel"/>
    <w:tmpl w:val="698ADFA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576D7"/>
    <w:rsid w:val="0AE51E6F"/>
    <w:rsid w:val="12992410"/>
    <w:rsid w:val="5CD54512"/>
    <w:rsid w:val="6AC967D9"/>
    <w:rsid w:val="751759A6"/>
    <w:rsid w:val="7F75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66</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2025-01-24T08:01:00Z</dcterms:created>
  <dc:creator>王皓静</dc:creator>
  <cp:lastModifiedBy>王皓静</cp:lastModifiedBy>
  <dcterms:modified xsi:type="dcterms:W3CDTF">2025-02-17T07:52:02Z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E9E9D0E4919E4AE690EB040BB0C03047</vt:lpwstr>
  </property>
</Properties>
</file>